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0" w:type="auto"/>
        <w:tblCellSpacing w:w="0" w:type="dxa"/>
        <w:shd w:val="clear" w:color="auto" w:fill="FFFFFF"/>
        <w:tblCellMar>
          <w:left w:w="0" w:type="dxa"/>
          <w:right w:w="0" w:type="dxa"/>
        </w:tblCellMar>
        <w:tblLook w:val="04A0"/>
      </w:tblPr>
      <w:tblGrid>
        <w:gridCol w:w="3420"/>
      </w:tblGrid>
      <w:tr w:rsidR="00F33358" w:rsidRPr="00F33358" w:rsidTr="00F33358">
        <w:trPr>
          <w:tblCellSpacing w:w="0" w:type="dxa"/>
        </w:trPr>
        <w:tc>
          <w:tcPr>
            <w:tcW w:w="3420" w:type="dxa"/>
            <w:shd w:val="clear" w:color="auto" w:fill="FFFFFF"/>
            <w:vAlign w:val="center"/>
            <w:hideMark/>
          </w:tcPr>
          <w:p w:rsidR="00F33358" w:rsidRPr="00F33358" w:rsidRDefault="00F33358" w:rsidP="00F33358">
            <w:pPr>
              <w:spacing w:after="75" w:line="240" w:lineRule="auto"/>
              <w:jc w:val="center"/>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Қазақстан Республикасы</w:t>
            </w:r>
            <w:r w:rsidRPr="00F33358">
              <w:rPr>
                <w:rFonts w:ascii="Arial" w:eastAsia="Times New Roman" w:hAnsi="Arial" w:cs="Arial"/>
                <w:color w:val="303030"/>
                <w:sz w:val="21"/>
                <w:szCs w:val="21"/>
                <w:lang w:eastAsia="ru-RU"/>
              </w:rPr>
              <w:br/>
              <w:t>Білім және ғылым министрінің</w:t>
            </w:r>
            <w:r w:rsidRPr="00F33358">
              <w:rPr>
                <w:rFonts w:ascii="Arial" w:eastAsia="Times New Roman" w:hAnsi="Arial" w:cs="Arial"/>
                <w:color w:val="303030"/>
                <w:sz w:val="21"/>
                <w:szCs w:val="21"/>
                <w:lang w:eastAsia="ru-RU"/>
              </w:rPr>
              <w:br/>
              <w:t>2015 жылғы 8 сәуірдегі</w:t>
            </w:r>
            <w:r w:rsidRPr="00F33358">
              <w:rPr>
                <w:rFonts w:ascii="Arial" w:eastAsia="Times New Roman" w:hAnsi="Arial" w:cs="Arial"/>
                <w:color w:val="303030"/>
                <w:sz w:val="21"/>
                <w:szCs w:val="21"/>
                <w:lang w:eastAsia="ru-RU"/>
              </w:rPr>
              <w:br/>
              <w:t>№ 179 бұйрығына</w:t>
            </w:r>
            <w:r w:rsidRPr="00F33358">
              <w:rPr>
                <w:rFonts w:ascii="Arial" w:eastAsia="Times New Roman" w:hAnsi="Arial" w:cs="Arial"/>
                <w:color w:val="303030"/>
                <w:sz w:val="21"/>
                <w:szCs w:val="21"/>
                <w:lang w:eastAsia="ru-RU"/>
              </w:rPr>
              <w:br/>
              <w:t>1-қосымша</w:t>
            </w:r>
          </w:p>
        </w:tc>
      </w:tr>
    </w:tbl>
    <w:p w:rsidR="00F33358" w:rsidRPr="00F33358" w:rsidRDefault="00F33358" w:rsidP="00F33358">
      <w:pPr>
        <w:shd w:val="clear" w:color="auto" w:fill="FFFFFF"/>
        <w:spacing w:after="0" w:line="240" w:lineRule="auto"/>
        <w:rPr>
          <w:rFonts w:ascii="Arial" w:eastAsia="Times New Roman" w:hAnsi="Arial" w:cs="Arial"/>
          <w:color w:val="343434"/>
          <w:sz w:val="24"/>
          <w:szCs w:val="24"/>
          <w:lang w:eastAsia="ru-RU"/>
        </w:rPr>
      </w:pPr>
      <w:r w:rsidRPr="00F33358">
        <w:rPr>
          <w:rFonts w:ascii="Arial" w:eastAsia="Times New Roman" w:hAnsi="Arial" w:cs="Arial"/>
          <w:color w:val="343434"/>
          <w:sz w:val="24"/>
          <w:szCs w:val="24"/>
          <w:lang w:eastAsia="ru-RU"/>
        </w:rPr>
        <w:t> </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w:t>
      </w:r>
    </w:p>
    <w:p w:rsidR="00F33358" w:rsidRPr="00F33358" w:rsidRDefault="00F33358" w:rsidP="00F33358">
      <w:pPr>
        <w:shd w:val="clear" w:color="auto" w:fill="FFFFFF"/>
        <w:spacing w:after="75" w:line="240" w:lineRule="auto"/>
        <w:jc w:val="center"/>
        <w:rPr>
          <w:rFonts w:ascii="Arial" w:eastAsia="Times New Roman" w:hAnsi="Arial" w:cs="Arial"/>
          <w:color w:val="303030"/>
          <w:sz w:val="21"/>
          <w:szCs w:val="21"/>
          <w:lang w:eastAsia="ru-RU"/>
        </w:rPr>
      </w:pPr>
      <w:r w:rsidRPr="00F33358">
        <w:rPr>
          <w:rFonts w:ascii="Arial" w:eastAsia="Times New Roman" w:hAnsi="Arial" w:cs="Arial"/>
          <w:b/>
          <w:bCs/>
          <w:color w:val="303030"/>
          <w:sz w:val="21"/>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1. Жалпы ережелер</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3. Мемлекеттік қызметті бастауыш, негізгі орта және жалпы орта білім беру ұйымдары (бұдан әрі – көрсетілетін қызметті беруші) көрсетеді.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Өтінішті қабылдау және мемлекеттік қызмет көрсетудің нәтижесін беру:</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көрсетілетін қызметті берушінің кеңсесі;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www.egov.kz "электрондық үкімет" веб-порталы (бұдан әрі – портал) арқылы жүзеге асырылады.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2. Мемлекеттік қызметті көрсету тәртібі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4. Мемлекеттік қызметті көрсету мерзімдері: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бастауыш, негізгі орта, жалпы орта білім беру ұйымына қабылдау үшін: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оқудың күндізгі және кешкі нысанына – 30 тамыздан кешіктірмей;</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бірінші сыныпқа – 1 маусым мен 30 тамыз аралығында;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құжаттар топтамасын тапсыру үшін күтудің рұқсат етілген ең ұзақ уақыты – 15 минут;</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3) қызмет көрсетудің рұқсат етілген ең ұзақ уақыты – 15 минут.</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5. Мемлекеттік қызмет көрсетудің нысаны: электронды, қағаз түрінде.</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Мемлекеттік қызмет көрсетудің нәтижесін ұсыну нысаны: электронды немесе қағаз түрінде.</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Ескерту. 6-тармақ жаңа редакцияда – ҚР Білім және ғылым министрінің 25.01.2018 </w:t>
      </w:r>
      <w:hyperlink r:id="rId4" w:anchor="z4" w:history="1">
        <w:r w:rsidRPr="00F33358">
          <w:rPr>
            <w:rFonts w:ascii="Arial" w:eastAsia="Times New Roman" w:hAnsi="Arial" w:cs="Arial"/>
            <w:color w:val="2C5487"/>
            <w:sz w:val="21"/>
            <w:lang w:eastAsia="ru-RU"/>
          </w:rPr>
          <w:t>№ 28</w:t>
        </w:r>
      </w:hyperlink>
      <w:r w:rsidRPr="00F33358">
        <w:rPr>
          <w:rFonts w:ascii="Arial" w:eastAsia="Times New Roman" w:hAnsi="Arial" w:cs="Arial"/>
          <w:color w:val="303030"/>
          <w:sz w:val="21"/>
          <w:szCs w:val="21"/>
          <w:lang w:eastAsia="ru-RU"/>
        </w:rPr>
        <w:t> (алғашқы ресми жарияланған күнінен кейін күнтізбелік он күн өткен соң қолданысқа енгізіледі) бұйрығымен.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7. Мемлекеттік қызмет жеке тұлғаларға (бұдан әрі - көрсетілетін қызметті алушы) тегін көрсетіледі.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8. Жұмыс кестесі: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lastRenderedPageBreak/>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Мемлекеттік қызмет алдын ала жазылусыз және жеделдетіп қызмет көрсетусіз кезек тәртібінде көрсетіледі.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портал: жөндеу жұмыстарының жүргізілуіне байланысты техникалық үзілістерді қоспағанда тәулік бойы.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Ескерту. 8-тармақ жаңа редакцияда – ҚР Білім және ғылым министрінің 25.01.2018 </w:t>
      </w:r>
      <w:hyperlink r:id="rId5" w:anchor="z9" w:history="1">
        <w:r w:rsidRPr="00F33358">
          <w:rPr>
            <w:rFonts w:ascii="Arial" w:eastAsia="Times New Roman" w:hAnsi="Arial" w:cs="Arial"/>
            <w:color w:val="2C5487"/>
            <w:sz w:val="21"/>
            <w:lang w:eastAsia="ru-RU"/>
          </w:rPr>
          <w:t>№ 28</w:t>
        </w:r>
      </w:hyperlink>
      <w:r w:rsidRPr="00F33358">
        <w:rPr>
          <w:rFonts w:ascii="Arial" w:eastAsia="Times New Roman" w:hAnsi="Arial" w:cs="Arial"/>
          <w:color w:val="303030"/>
          <w:sz w:val="21"/>
          <w:szCs w:val="21"/>
          <w:lang w:eastAsia="ru-RU"/>
        </w:rPr>
        <w:t> (алғашқы ресми жарияланған күнінен кейін күнтізбелік он күн өткен соң қолданысқа енгізіледі) бұйрығымен.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9. Көрсетілетін қызметті алушы (немесе оның заңды өкілі) жүгінген кезде мемлекеттік қызметті көрсету үшін қажетті құжаттардың тізбесі: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көрсетілетін қызметті берушіге:</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осы стандартқа </w:t>
      </w:r>
      <w:hyperlink r:id="rId6" w:anchor="z77" w:history="1">
        <w:r w:rsidRPr="00F33358">
          <w:rPr>
            <w:rFonts w:ascii="Arial" w:eastAsia="Times New Roman" w:hAnsi="Arial" w:cs="Arial"/>
            <w:color w:val="2C5487"/>
            <w:sz w:val="21"/>
            <w:lang w:eastAsia="ru-RU"/>
          </w:rPr>
          <w:t>1-қосымшаға</w:t>
        </w:r>
      </w:hyperlink>
      <w:r w:rsidRPr="00F33358">
        <w:rPr>
          <w:rFonts w:ascii="Arial" w:eastAsia="Times New Roman" w:hAnsi="Arial" w:cs="Arial"/>
          <w:color w:val="303030"/>
          <w:sz w:val="21"/>
          <w:szCs w:val="21"/>
          <w:lang w:eastAsia="ru-RU"/>
        </w:rPr>
        <w:t> сәйкес өтініш;</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F33358">
          <w:rPr>
            <w:rFonts w:ascii="Arial" w:eastAsia="Times New Roman" w:hAnsi="Arial" w:cs="Arial"/>
            <w:color w:val="2C5487"/>
            <w:sz w:val="21"/>
            <w:lang w:eastAsia="ru-RU"/>
          </w:rPr>
          <w:t>бұйрығымен</w:t>
        </w:r>
      </w:hyperlink>
      <w:r w:rsidRPr="00F33358">
        <w:rPr>
          <w:rFonts w:ascii="Arial" w:eastAsia="Times New Roman" w:hAnsi="Arial" w:cs="Arial"/>
          <w:color w:val="303030"/>
          <w:sz w:val="21"/>
          <w:szCs w:val="21"/>
          <w:lang w:eastAsia="ru-RU"/>
        </w:rPr>
        <w:t>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4) баланың 2 данада 3х4 сантиметр өлшеміндегі фотосурет;</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шетелдік – шетелдіктің Қазақстан Республикасында тұруға ықтиярхаты;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азаматтығы жоқ адам – азаматтығы жоқ адамның жеке куәлігі;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3) босқын – босқын куәлігі;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4) пана іздеуші – пана іздеуші адамның куәлігі;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5) оралман – оралман куәлігі.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Порталға жүгінген кезде:</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туу туралы куәліктің электрондық көшірмесі (егер бала 2008 жылға дейін туылса);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lastRenderedPageBreak/>
        <w:t>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8" w:anchor="z1" w:history="1">
        <w:r w:rsidRPr="00F33358">
          <w:rPr>
            <w:rFonts w:ascii="Arial" w:eastAsia="Times New Roman" w:hAnsi="Arial" w:cs="Arial"/>
            <w:color w:val="2C5487"/>
            <w:sz w:val="21"/>
            <w:lang w:eastAsia="ru-RU"/>
          </w:rPr>
          <w:t>бұйрығымен</w:t>
        </w:r>
      </w:hyperlink>
      <w:r w:rsidRPr="00F33358">
        <w:rPr>
          <w:rFonts w:ascii="Arial" w:eastAsia="Times New Roman" w:hAnsi="Arial" w:cs="Arial"/>
          <w:color w:val="303030"/>
          <w:sz w:val="21"/>
          <w:szCs w:val="21"/>
          <w:lang w:eastAsia="ru-RU"/>
        </w:rPr>
        <w:t> бекітілген № 026/у-3 нысан (Нормативтік құқықтық актілерді мемлекеттік тіркеу тізілімінде № 2423 болып тіркелген)) электрондық көшірмесі;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4) баланың 3х4 сантиметр өлшеміндегі цифрлық фотосуреті.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Ескерту. 9-тармақ жаңа редакцияда – ҚР Білім және ғылым министрінің 25.01.2018 </w:t>
      </w:r>
      <w:hyperlink r:id="rId9" w:anchor="z9" w:history="1">
        <w:r w:rsidRPr="00F33358">
          <w:rPr>
            <w:rFonts w:ascii="Arial" w:eastAsia="Times New Roman" w:hAnsi="Arial" w:cs="Arial"/>
            <w:color w:val="2C5487"/>
            <w:sz w:val="21"/>
            <w:lang w:eastAsia="ru-RU"/>
          </w:rPr>
          <w:t>№ 28</w:t>
        </w:r>
      </w:hyperlink>
      <w:r w:rsidRPr="00F33358">
        <w:rPr>
          <w:rFonts w:ascii="Arial" w:eastAsia="Times New Roman" w:hAnsi="Arial" w:cs="Arial"/>
          <w:color w:val="303030"/>
          <w:sz w:val="21"/>
          <w:szCs w:val="21"/>
          <w:lang w:eastAsia="ru-RU"/>
        </w:rPr>
        <w:t> (алғашқы ресми жарияланған күнінен кейін күнтізбелік он күн өткен соң қолданысқа енгізіледі) бұйрығымен.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Ескерту. 2-тарау 9-1-тармақпен толықтырылды – ҚР Білім және ғылым министрінің 25.01.2018 </w:t>
      </w:r>
      <w:hyperlink r:id="rId10" w:anchor="z31" w:history="1">
        <w:r w:rsidRPr="00F33358">
          <w:rPr>
            <w:rFonts w:ascii="Arial" w:eastAsia="Times New Roman" w:hAnsi="Arial" w:cs="Arial"/>
            <w:color w:val="2C5487"/>
            <w:sz w:val="21"/>
            <w:lang w:eastAsia="ru-RU"/>
          </w:rPr>
          <w:t>№ 28</w:t>
        </w:r>
      </w:hyperlink>
      <w:r w:rsidRPr="00F33358">
        <w:rPr>
          <w:rFonts w:ascii="Arial" w:eastAsia="Times New Roman" w:hAnsi="Arial" w:cs="Arial"/>
          <w:color w:val="303030"/>
          <w:sz w:val="21"/>
          <w:szCs w:val="21"/>
          <w:lang w:eastAsia="ru-RU"/>
        </w:rPr>
        <w:t> (алғашқы ресми жарияланған күнінен кейін күнтізбелік он күн өткен соң қолданысқа енгізіледі) бұйрығымен.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Шағымдану тәртібі туралы ақпаратты мемлекеттік қызмет көрсету мәселелері жөніндегі бірыңғай байланыс орталығы арқылы алуға болады.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lastRenderedPageBreak/>
        <w:t>      Жеке тұлғаның шағымында оның тегі, аты, әкесінің аты (бар болса), пошталық мекенжайы көрсетіледі.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Ескерту. 15-тармақ жаңа редакцияда – ҚР Білім және ғылым министрінің 25.01.2018 </w:t>
      </w:r>
      <w:hyperlink r:id="rId11" w:anchor="z33" w:history="1">
        <w:r w:rsidRPr="00F33358">
          <w:rPr>
            <w:rFonts w:ascii="Arial" w:eastAsia="Times New Roman" w:hAnsi="Arial" w:cs="Arial"/>
            <w:color w:val="2C5487"/>
            <w:sz w:val="21"/>
            <w:lang w:eastAsia="ru-RU"/>
          </w:rPr>
          <w:t>№ 28</w:t>
        </w:r>
      </w:hyperlink>
      <w:r w:rsidRPr="00F33358">
        <w:rPr>
          <w:rFonts w:ascii="Arial" w:eastAsia="Times New Roman" w:hAnsi="Arial" w:cs="Arial"/>
          <w:color w:val="303030"/>
          <w:sz w:val="21"/>
          <w:szCs w:val="21"/>
          <w:lang w:eastAsia="ru-RU"/>
        </w:rPr>
        <w:t> (алғашқы ресми жарияланған күнінен кейін күнтізбелік он күн өткен соң қолданысқа енгізіледі) бұйрығымен.</w:t>
      </w:r>
    </w:p>
    <w:tbl>
      <w:tblPr>
        <w:tblW w:w="0" w:type="auto"/>
        <w:tblCellSpacing w:w="0" w:type="dxa"/>
        <w:shd w:val="clear" w:color="auto" w:fill="FFFFFF"/>
        <w:tblCellMar>
          <w:left w:w="0" w:type="dxa"/>
          <w:right w:w="0" w:type="dxa"/>
        </w:tblCellMar>
        <w:tblLook w:val="04A0"/>
      </w:tblPr>
      <w:tblGrid>
        <w:gridCol w:w="5805"/>
        <w:gridCol w:w="3420"/>
      </w:tblGrid>
      <w:tr w:rsidR="00F33358" w:rsidRPr="00F33358" w:rsidTr="00F33358">
        <w:trPr>
          <w:tblCellSpacing w:w="0" w:type="dxa"/>
        </w:trPr>
        <w:tc>
          <w:tcPr>
            <w:tcW w:w="5805" w:type="dxa"/>
            <w:shd w:val="clear" w:color="auto" w:fill="FFFFFF"/>
            <w:vAlign w:val="center"/>
            <w:hideMark/>
          </w:tcPr>
          <w:p w:rsidR="00F33358" w:rsidRPr="00F33358" w:rsidRDefault="00F33358" w:rsidP="00F33358">
            <w:pPr>
              <w:spacing w:after="75" w:line="240" w:lineRule="auto"/>
              <w:jc w:val="center"/>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w:t>
            </w:r>
          </w:p>
        </w:tc>
        <w:tc>
          <w:tcPr>
            <w:tcW w:w="3420" w:type="dxa"/>
            <w:shd w:val="clear" w:color="auto" w:fill="FFFFFF"/>
            <w:vAlign w:val="center"/>
            <w:hideMark/>
          </w:tcPr>
          <w:p w:rsidR="00F33358" w:rsidRPr="00F33358" w:rsidRDefault="00F33358" w:rsidP="00F33358">
            <w:pPr>
              <w:spacing w:after="75" w:line="240" w:lineRule="auto"/>
              <w:jc w:val="center"/>
              <w:rPr>
                <w:rFonts w:ascii="Arial" w:eastAsia="Times New Roman" w:hAnsi="Arial" w:cs="Arial"/>
                <w:color w:val="303030"/>
                <w:sz w:val="21"/>
                <w:szCs w:val="21"/>
                <w:lang w:eastAsia="ru-RU"/>
              </w:rPr>
            </w:pPr>
            <w:bookmarkStart w:id="0" w:name="z77"/>
            <w:bookmarkEnd w:id="0"/>
            <w:r w:rsidRPr="00F33358">
              <w:rPr>
                <w:rFonts w:ascii="Arial" w:eastAsia="Times New Roman" w:hAnsi="Arial" w:cs="Arial"/>
                <w:color w:val="303030"/>
                <w:sz w:val="21"/>
                <w:szCs w:val="21"/>
                <w:lang w:eastAsia="ru-RU"/>
              </w:rPr>
              <w:t>"Бастауыш, негізгі орта, жалпы</w:t>
            </w:r>
            <w:r w:rsidRPr="00F33358">
              <w:rPr>
                <w:rFonts w:ascii="Arial" w:eastAsia="Times New Roman" w:hAnsi="Arial" w:cs="Arial"/>
                <w:color w:val="303030"/>
                <w:sz w:val="21"/>
                <w:szCs w:val="21"/>
                <w:lang w:eastAsia="ru-RU"/>
              </w:rPr>
              <w:br/>
              <w:t>орта білім берудің жалпы білім</w:t>
            </w:r>
            <w:r w:rsidRPr="00F33358">
              <w:rPr>
                <w:rFonts w:ascii="Arial" w:eastAsia="Times New Roman" w:hAnsi="Arial" w:cs="Arial"/>
                <w:color w:val="303030"/>
                <w:sz w:val="21"/>
                <w:szCs w:val="21"/>
                <w:lang w:eastAsia="ru-RU"/>
              </w:rPr>
              <w:br/>
              <w:t>беретін бағдарламалары бойынша</w:t>
            </w:r>
            <w:r w:rsidRPr="00F33358">
              <w:rPr>
                <w:rFonts w:ascii="Arial" w:eastAsia="Times New Roman" w:hAnsi="Arial" w:cs="Arial"/>
                <w:color w:val="303030"/>
                <w:sz w:val="21"/>
                <w:szCs w:val="21"/>
                <w:lang w:eastAsia="ru-RU"/>
              </w:rPr>
              <w:br/>
              <w:t>оқыту үшін ведомстволық</w:t>
            </w:r>
            <w:r w:rsidRPr="00F33358">
              <w:rPr>
                <w:rFonts w:ascii="Arial" w:eastAsia="Times New Roman" w:hAnsi="Arial" w:cs="Arial"/>
                <w:color w:val="303030"/>
                <w:sz w:val="21"/>
                <w:szCs w:val="21"/>
                <w:lang w:eastAsia="ru-RU"/>
              </w:rPr>
              <w:br/>
              <w:t>бағыныстылығына қарамастан білім</w:t>
            </w:r>
            <w:r w:rsidRPr="00F33358">
              <w:rPr>
                <w:rFonts w:ascii="Arial" w:eastAsia="Times New Roman" w:hAnsi="Arial" w:cs="Arial"/>
                <w:color w:val="303030"/>
                <w:sz w:val="21"/>
                <w:szCs w:val="21"/>
                <w:lang w:eastAsia="ru-RU"/>
              </w:rPr>
              <w:br/>
              <w:t>беру ұйымдарына құжаттарды қабылдау</w:t>
            </w:r>
            <w:r w:rsidRPr="00F33358">
              <w:rPr>
                <w:rFonts w:ascii="Arial" w:eastAsia="Times New Roman" w:hAnsi="Arial" w:cs="Arial"/>
                <w:color w:val="303030"/>
                <w:sz w:val="21"/>
                <w:szCs w:val="21"/>
                <w:lang w:eastAsia="ru-RU"/>
              </w:rPr>
              <w:br/>
              <w:t>және оқуға қабылдау" мемлекеттік</w:t>
            </w:r>
            <w:r w:rsidRPr="00F33358">
              <w:rPr>
                <w:rFonts w:ascii="Arial" w:eastAsia="Times New Roman" w:hAnsi="Arial" w:cs="Arial"/>
                <w:color w:val="303030"/>
                <w:sz w:val="21"/>
                <w:szCs w:val="21"/>
                <w:lang w:eastAsia="ru-RU"/>
              </w:rPr>
              <w:br/>
              <w:t>көрсетілетін қызмет стандартына</w:t>
            </w:r>
            <w:r w:rsidRPr="00F33358">
              <w:rPr>
                <w:rFonts w:ascii="Arial" w:eastAsia="Times New Roman" w:hAnsi="Arial" w:cs="Arial"/>
                <w:color w:val="303030"/>
                <w:sz w:val="21"/>
                <w:szCs w:val="21"/>
                <w:lang w:eastAsia="ru-RU"/>
              </w:rPr>
              <w:br/>
              <w:t>1-қосымша</w:t>
            </w:r>
          </w:p>
        </w:tc>
      </w:tr>
    </w:tbl>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Нысан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 басшысы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(жергілікті атқарушы органның атауы)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Т.А.Ә. (болған жағдайда),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Өтініш</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(білім беру ұйымының толық атауы)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___сыныпта оқу үшін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________________________________________________________ мекенжайында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(елді мекен, аудан, қала және облыс атауы)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тұратын менің балам/қызым (Т.А.Ә. (болса))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қабылдауды сұраймын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Ақпараттық жүйеде орналасқан заңмен қорғалатын құпиялардан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тұратын мәліметтерді пайдалануға келісемін.</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 __________ 20____</w:t>
      </w:r>
    </w:p>
    <w:tbl>
      <w:tblPr>
        <w:tblW w:w="0" w:type="auto"/>
        <w:tblCellSpacing w:w="0" w:type="dxa"/>
        <w:shd w:val="clear" w:color="auto" w:fill="FFFFFF"/>
        <w:tblCellMar>
          <w:left w:w="0" w:type="dxa"/>
          <w:right w:w="0" w:type="dxa"/>
        </w:tblCellMar>
        <w:tblLook w:val="04A0"/>
      </w:tblPr>
      <w:tblGrid>
        <w:gridCol w:w="5805"/>
        <w:gridCol w:w="3420"/>
      </w:tblGrid>
      <w:tr w:rsidR="00F33358" w:rsidRPr="00F33358" w:rsidTr="00F33358">
        <w:trPr>
          <w:tblCellSpacing w:w="0" w:type="dxa"/>
        </w:trPr>
        <w:tc>
          <w:tcPr>
            <w:tcW w:w="5805" w:type="dxa"/>
            <w:shd w:val="clear" w:color="auto" w:fill="FFFFFF"/>
            <w:vAlign w:val="center"/>
            <w:hideMark/>
          </w:tcPr>
          <w:p w:rsidR="00F33358" w:rsidRPr="00F33358" w:rsidRDefault="00F33358" w:rsidP="00F33358">
            <w:pPr>
              <w:spacing w:after="75" w:line="240" w:lineRule="auto"/>
              <w:jc w:val="center"/>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lastRenderedPageBreak/>
              <w:t> </w:t>
            </w:r>
          </w:p>
        </w:tc>
        <w:tc>
          <w:tcPr>
            <w:tcW w:w="3420" w:type="dxa"/>
            <w:shd w:val="clear" w:color="auto" w:fill="FFFFFF"/>
            <w:vAlign w:val="center"/>
            <w:hideMark/>
          </w:tcPr>
          <w:p w:rsidR="00F33358" w:rsidRPr="00F33358" w:rsidRDefault="00F33358" w:rsidP="00F33358">
            <w:pPr>
              <w:spacing w:after="75" w:line="240" w:lineRule="auto"/>
              <w:jc w:val="center"/>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(қолы)</w:t>
            </w:r>
            <w:r w:rsidRPr="00F33358">
              <w:rPr>
                <w:rFonts w:ascii="Arial" w:eastAsia="Times New Roman" w:hAnsi="Arial" w:cs="Arial"/>
                <w:color w:val="303030"/>
                <w:sz w:val="21"/>
                <w:szCs w:val="21"/>
                <w:lang w:eastAsia="ru-RU"/>
              </w:rPr>
              <w:br/>
            </w:r>
            <w:bookmarkStart w:id="1" w:name="z78"/>
            <w:bookmarkEnd w:id="1"/>
            <w:r w:rsidRPr="00F33358">
              <w:rPr>
                <w:rFonts w:ascii="Arial" w:eastAsia="Times New Roman" w:hAnsi="Arial" w:cs="Arial"/>
                <w:color w:val="303030"/>
                <w:sz w:val="21"/>
                <w:szCs w:val="21"/>
                <w:lang w:eastAsia="ru-RU"/>
              </w:rPr>
              <w:t>"Бастауыш, негізгі орта, жалпы</w:t>
            </w:r>
            <w:r w:rsidRPr="00F33358">
              <w:rPr>
                <w:rFonts w:ascii="Arial" w:eastAsia="Times New Roman" w:hAnsi="Arial" w:cs="Arial"/>
                <w:color w:val="303030"/>
                <w:sz w:val="21"/>
                <w:szCs w:val="21"/>
                <w:lang w:eastAsia="ru-RU"/>
              </w:rPr>
              <w:br/>
              <w:t>орта білім берудің жалпы білім</w:t>
            </w:r>
            <w:r w:rsidRPr="00F33358">
              <w:rPr>
                <w:rFonts w:ascii="Arial" w:eastAsia="Times New Roman" w:hAnsi="Arial" w:cs="Arial"/>
                <w:color w:val="303030"/>
                <w:sz w:val="21"/>
                <w:szCs w:val="21"/>
                <w:lang w:eastAsia="ru-RU"/>
              </w:rPr>
              <w:br/>
              <w:t>беретін бағдарламалары бойынша</w:t>
            </w:r>
            <w:r w:rsidRPr="00F33358">
              <w:rPr>
                <w:rFonts w:ascii="Arial" w:eastAsia="Times New Roman" w:hAnsi="Arial" w:cs="Arial"/>
                <w:color w:val="303030"/>
                <w:sz w:val="21"/>
                <w:szCs w:val="21"/>
                <w:lang w:eastAsia="ru-RU"/>
              </w:rPr>
              <w:br/>
              <w:t>оқыту үшін ведомстволық</w:t>
            </w:r>
            <w:r w:rsidRPr="00F33358">
              <w:rPr>
                <w:rFonts w:ascii="Arial" w:eastAsia="Times New Roman" w:hAnsi="Arial" w:cs="Arial"/>
                <w:color w:val="303030"/>
                <w:sz w:val="21"/>
                <w:szCs w:val="21"/>
                <w:lang w:eastAsia="ru-RU"/>
              </w:rPr>
              <w:br/>
              <w:t>бағыныстылығына қарамастан білім</w:t>
            </w:r>
            <w:r w:rsidRPr="00F33358">
              <w:rPr>
                <w:rFonts w:ascii="Arial" w:eastAsia="Times New Roman" w:hAnsi="Arial" w:cs="Arial"/>
                <w:color w:val="303030"/>
                <w:sz w:val="21"/>
                <w:szCs w:val="21"/>
                <w:lang w:eastAsia="ru-RU"/>
              </w:rPr>
              <w:br/>
              <w:t>беру ұйымдарына құжаттарды қабылдау</w:t>
            </w:r>
            <w:r w:rsidRPr="00F33358">
              <w:rPr>
                <w:rFonts w:ascii="Arial" w:eastAsia="Times New Roman" w:hAnsi="Arial" w:cs="Arial"/>
                <w:color w:val="303030"/>
                <w:sz w:val="21"/>
                <w:szCs w:val="21"/>
                <w:lang w:eastAsia="ru-RU"/>
              </w:rPr>
              <w:br/>
              <w:t>және оқуға қабылдау" мемлекеттік</w:t>
            </w:r>
            <w:r w:rsidRPr="00F33358">
              <w:rPr>
                <w:rFonts w:ascii="Arial" w:eastAsia="Times New Roman" w:hAnsi="Arial" w:cs="Arial"/>
                <w:color w:val="303030"/>
                <w:sz w:val="21"/>
                <w:szCs w:val="21"/>
                <w:lang w:eastAsia="ru-RU"/>
              </w:rPr>
              <w:br/>
              <w:t>көрсетілетін қызмет стандартына</w:t>
            </w:r>
            <w:r w:rsidRPr="00F33358">
              <w:rPr>
                <w:rFonts w:ascii="Arial" w:eastAsia="Times New Roman" w:hAnsi="Arial" w:cs="Arial"/>
                <w:color w:val="303030"/>
                <w:sz w:val="21"/>
                <w:szCs w:val="21"/>
                <w:lang w:eastAsia="ru-RU"/>
              </w:rPr>
              <w:br/>
              <w:t>2-қосымша ысан</w:t>
            </w:r>
          </w:p>
        </w:tc>
      </w:tr>
    </w:tbl>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Көрсетілетін қызметті алушыдан құжаттардың алынғаны туралы қолхат</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Білім беру ұйымы 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(білім беру ұйымының толық атауы)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(елді мекен, аудан, қала және облыс атауы)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Құжаттардың қабылданғаны туралы № ______________ қолхат</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 мынадай құжаттар алынды: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(көрсетілетін қызметті алушының Т.А.Ә. (болған жағдайда)</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1. Өтініш</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2. Басқа ____________________________________________________________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____________________________________________________________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Өтініштің қабылданған күні __________________________________________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Т.А.Ә. (құжаттарды қабылдаған жауапты адам)</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_____________ (қолы)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Телефоны __________</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Алдым: Т.А.Ә. (бар болса)/көрсетілетін қызметті алушының қолы</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"__" __________ 20__ жыл</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r w:rsidRPr="00F33358">
        <w:rPr>
          <w:rFonts w:ascii="Arial" w:eastAsia="Times New Roman" w:hAnsi="Arial" w:cs="Arial"/>
          <w:color w:val="303030"/>
          <w:sz w:val="21"/>
          <w:szCs w:val="21"/>
          <w:lang w:eastAsia="ru-RU"/>
        </w:rPr>
        <w:t> </w:t>
      </w:r>
    </w:p>
    <w:p w:rsidR="00F33358" w:rsidRPr="00F33358" w:rsidRDefault="00F33358" w:rsidP="00F33358">
      <w:pPr>
        <w:shd w:val="clear" w:color="auto" w:fill="FFFFFF"/>
        <w:spacing w:after="75" w:line="240" w:lineRule="auto"/>
        <w:rPr>
          <w:rFonts w:ascii="Arial" w:eastAsia="Times New Roman" w:hAnsi="Arial" w:cs="Arial"/>
          <w:color w:val="303030"/>
          <w:sz w:val="21"/>
          <w:szCs w:val="21"/>
          <w:lang w:eastAsia="ru-RU"/>
        </w:rPr>
      </w:pPr>
      <w:hyperlink r:id="rId12" w:history="1">
        <w:r w:rsidRPr="00F33358">
          <w:rPr>
            <w:rFonts w:ascii="Arial" w:eastAsia="Times New Roman" w:hAnsi="Arial" w:cs="Arial"/>
            <w:b/>
            <w:bCs/>
            <w:color w:val="2C5487"/>
            <w:sz w:val="21"/>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hyperlink>
    </w:p>
    <w:p w:rsidR="00170571" w:rsidRDefault="00170571"/>
    <w:sectPr w:rsidR="00170571" w:rsidSect="00170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358"/>
    <w:rsid w:val="00170571"/>
    <w:rsid w:val="00E04175"/>
    <w:rsid w:val="00F33358"/>
    <w:rsid w:val="00F85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175"/>
    <w:pPr>
      <w:spacing w:after="0" w:line="240" w:lineRule="auto"/>
    </w:pPr>
  </w:style>
  <w:style w:type="paragraph" w:styleId="a4">
    <w:name w:val="Normal (Web)"/>
    <w:basedOn w:val="a"/>
    <w:uiPriority w:val="99"/>
    <w:unhideWhenUsed/>
    <w:rsid w:val="00F33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3358"/>
    <w:rPr>
      <w:b/>
      <w:bCs/>
    </w:rPr>
  </w:style>
  <w:style w:type="character" w:styleId="a6">
    <w:name w:val="Hyperlink"/>
    <w:basedOn w:val="a0"/>
    <w:uiPriority w:val="99"/>
    <w:semiHidden/>
    <w:unhideWhenUsed/>
    <w:rsid w:val="00F33358"/>
    <w:rPr>
      <w:color w:val="0000FF"/>
      <w:u w:val="single"/>
    </w:rPr>
  </w:style>
</w:styles>
</file>

<file path=word/webSettings.xml><?xml version="1.0" encoding="utf-8"?>
<w:webSettings xmlns:r="http://schemas.openxmlformats.org/officeDocument/2006/relationships" xmlns:w="http://schemas.openxmlformats.org/wordprocessingml/2006/main">
  <w:divs>
    <w:div w:id="889533264">
      <w:bodyDiv w:val="1"/>
      <w:marLeft w:val="0"/>
      <w:marRight w:val="0"/>
      <w:marTop w:val="0"/>
      <w:marBottom w:val="0"/>
      <w:divBdr>
        <w:top w:val="none" w:sz="0" w:space="0" w:color="auto"/>
        <w:left w:val="none" w:sz="0" w:space="0" w:color="auto"/>
        <w:bottom w:val="none" w:sz="0" w:space="0" w:color="auto"/>
        <w:right w:val="none" w:sz="0" w:space="0" w:color="auto"/>
      </w:divBdr>
      <w:divsChild>
        <w:div w:id="161109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30002423_"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12" Type="http://schemas.openxmlformats.org/officeDocument/2006/relationships/hyperlink" Target="http://bulandy-akmol.gov.kz/app/webroot/js/kcfinder/upload/files/gosuslugi/Obrazovanie/Standarty/00403003%20%D0%BA%D0%B0%D0%B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800016749" TargetMode="External"/><Relationship Id="rId5" Type="http://schemas.openxmlformats.org/officeDocument/2006/relationships/hyperlink" Target="http://adilet.zan.kz/kaz/docs/V1800016749" TargetMode="External"/><Relationship Id="rId10" Type="http://schemas.openxmlformats.org/officeDocument/2006/relationships/hyperlink" Target="http://adilet.zan.kz/kaz/docs/V1800016749" TargetMode="External"/><Relationship Id="rId4" Type="http://schemas.openxmlformats.org/officeDocument/2006/relationships/hyperlink" Target="http://adilet.zan.kz/kaz/docs/V1800016749" TargetMode="External"/><Relationship Id="rId9" Type="http://schemas.openxmlformats.org/officeDocument/2006/relationships/hyperlink" Target="http://adilet.zan.kz/kaz/docs/V18000167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2018-07-02T14:21:00Z</dcterms:created>
  <dcterms:modified xsi:type="dcterms:W3CDTF">2018-07-02T14:21:00Z</dcterms:modified>
</cp:coreProperties>
</file>